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E0" w:rsidRPr="00C5703F" w:rsidRDefault="000F3AE0" w:rsidP="00C5703F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5703F">
        <w:rPr>
          <w:rFonts w:ascii="Times New Roman" w:hAnsi="Times New Roman"/>
          <w:b/>
          <w:sz w:val="28"/>
          <w:szCs w:val="28"/>
        </w:rPr>
        <w:t>ПРОГРАМОВІ ВИМОГИ</w:t>
      </w:r>
    </w:p>
    <w:p w:rsidR="000F3AE0" w:rsidRPr="00C5703F" w:rsidRDefault="00C4262F" w:rsidP="00C5703F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5703F">
        <w:rPr>
          <w:rFonts w:ascii="Times New Roman" w:hAnsi="Times New Roman"/>
          <w:b/>
          <w:sz w:val="28"/>
          <w:szCs w:val="28"/>
        </w:rPr>
        <w:t>з навчальної дисципліни «</w:t>
      </w:r>
      <w:r w:rsidR="00943531">
        <w:rPr>
          <w:rFonts w:ascii="Times New Roman" w:hAnsi="Times New Roman"/>
          <w:b/>
          <w:sz w:val="28"/>
          <w:szCs w:val="28"/>
        </w:rPr>
        <w:t>П</w:t>
      </w:r>
      <w:r w:rsidR="000F3AE0" w:rsidRPr="00C5703F">
        <w:rPr>
          <w:rFonts w:ascii="Times New Roman" w:hAnsi="Times New Roman"/>
          <w:b/>
          <w:sz w:val="28"/>
          <w:szCs w:val="28"/>
        </w:rPr>
        <w:t>сихологія</w:t>
      </w:r>
      <w:r w:rsidR="00943531">
        <w:rPr>
          <w:rFonts w:ascii="Times New Roman" w:hAnsi="Times New Roman"/>
          <w:b/>
          <w:sz w:val="28"/>
          <w:szCs w:val="28"/>
        </w:rPr>
        <w:t xml:space="preserve"> в публічному управлінні</w:t>
      </w:r>
      <w:r w:rsidR="000F3AE0" w:rsidRPr="00C5703F">
        <w:rPr>
          <w:rFonts w:ascii="Times New Roman" w:hAnsi="Times New Roman"/>
          <w:b/>
          <w:sz w:val="28"/>
          <w:szCs w:val="28"/>
        </w:rPr>
        <w:t>»</w:t>
      </w:r>
    </w:p>
    <w:p w:rsidR="000F3AE0" w:rsidRPr="00C5703F" w:rsidRDefault="000F3AE0" w:rsidP="00C5703F">
      <w:pPr>
        <w:spacing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5703F">
        <w:rPr>
          <w:rFonts w:ascii="Times New Roman" w:hAnsi="Times New Roman"/>
          <w:b/>
          <w:i/>
          <w:sz w:val="28"/>
          <w:szCs w:val="28"/>
        </w:rPr>
        <w:t>для студентів спеціальності</w:t>
      </w:r>
    </w:p>
    <w:p w:rsidR="000F3AE0" w:rsidRPr="00C5703F" w:rsidRDefault="00943531" w:rsidP="00C5703F">
      <w:pPr>
        <w:spacing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281 «Публічне управління та адміністрування</w:t>
      </w:r>
      <w:r w:rsidR="000F3AE0" w:rsidRPr="00C5703F">
        <w:rPr>
          <w:rFonts w:ascii="Times New Roman" w:hAnsi="Times New Roman"/>
          <w:b/>
          <w:i/>
          <w:sz w:val="28"/>
          <w:szCs w:val="28"/>
        </w:rPr>
        <w:t>»</w:t>
      </w:r>
    </w:p>
    <w:p w:rsidR="00943531" w:rsidRPr="00C5703F" w:rsidRDefault="00943531" w:rsidP="0000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Предмет психології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 xml:space="preserve"> публічного управління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Завдання </w:t>
      </w:r>
      <w:r w:rsidR="00943531"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психології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>публічного управління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Функції </w:t>
      </w:r>
      <w:r w:rsidR="00943531"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психології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>публічного управління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Структура </w:t>
      </w:r>
      <w:r w:rsidR="00943531"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психології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>публічного управління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Сфери застосування соціально-психологічних знань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в публічному управлінні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Проблеми і перспективи розвитку </w:t>
      </w:r>
      <w:r w:rsidR="00943531"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психології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>публічного управління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Передумови виникнення </w:t>
      </w:r>
      <w:r w:rsidR="00943531"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психології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>публічного управління</w:t>
      </w:r>
      <w:r w:rsidR="004041E9"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як самостійної</w:t>
      </w:r>
      <w:r w:rsidR="00C4262F"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наукової галузі.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Перші соціально-психологічні теорії.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Експериментально-прикладний період розвитку </w:t>
      </w:r>
      <w:r w:rsidR="00943531"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психології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>публічного управління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Експериментальний етап у розвитку </w:t>
      </w:r>
      <w:r w:rsidR="00943531"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психології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>публічного управління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Сучасний стан розвитку світової та вітчизняної </w:t>
      </w:r>
      <w:r w:rsidR="00943531"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психології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041E9">
        <w:rPr>
          <w:rFonts w:ascii="Times New Roman" w:hAnsi="Times New Roman"/>
          <w:b w:val="0"/>
          <w:sz w:val="28"/>
          <w:szCs w:val="28"/>
          <w:lang w:val="uk-UA"/>
        </w:rPr>
        <w:t>публічного управління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методології наукового дослідження.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Специфічні особливості соціально-психологічних досліджень.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Етапи та програма соціально-психологічного дослідження.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Характеристика методів дослідження у </w:t>
      </w:r>
      <w:r w:rsidR="00943531">
        <w:rPr>
          <w:rFonts w:ascii="Times New Roman" w:hAnsi="Times New Roman"/>
          <w:b w:val="0"/>
          <w:sz w:val="28"/>
          <w:szCs w:val="28"/>
          <w:lang w:val="uk-UA"/>
        </w:rPr>
        <w:t>в публічному управлінні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Етичні проблеми соціально-психологічних досліджень.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спілкування у психології. Спілкування у</w:t>
      </w:r>
      <w:r w:rsidR="00C4262F"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структурі соціальних і міжособистісних стосунків.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Розвиток спілкування в онтогенезі.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Функції та структура спілкування.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Види спілкування.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Форми та рівні спілкування.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моделей спілкування та їх порівняльна характеристика.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Особистісні властивості 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актуалізатора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Причини 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маніпулятивного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спілкування.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Маніпулятивні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типи особистості.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стилю спілкування. Характеристика стилів спілкування.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Умови ефективного спілкування.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Соціальна комунікація. Специфіка міжособистісного інформаційного</w:t>
      </w:r>
      <w:r w:rsidR="00C4262F"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обміну.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Види комунікації: спонукальна, констатуюча, аксіальна і 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ретиальна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Характеристика засобів комунікації.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Комунікативні бар'єри та їх подолання.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Поняття соціальної 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інтеракції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. Структура 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інтеракції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Типи та стратегії міжособистісної взаємодії (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інтеракції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соціальної перцепції. Роль соціальної перцепції у процесі</w:t>
      </w:r>
      <w:r w:rsidR="00C4262F"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>взаєморозуміння.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Механізми соціальної перцепції (взаєморозуміння).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Атрибуція та помилки атрибуції.</w:t>
      </w:r>
    </w:p>
    <w:p w:rsidR="000F3AE0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Деформації соціальної перцепції.</w:t>
      </w:r>
    </w:p>
    <w:p w:rsidR="00C5703F" w:rsidRPr="00C5703F" w:rsidRDefault="00C5703F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Деформації соціальної перцепції суб’єкті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інтернет-комунікації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(за В.М. 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Мицьком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Характеристика способів впливу у процесі спілкування.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конфлікту. Причини конфліктів.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Види конфліктів.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Структура конфлікту.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Фази та динаміка конфлікту.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Стратегії конфліктної взаємодії.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Управління конфліктом. Методи розв’язання конфлікту.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соціальної групи. Ознаки соціальної групи.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Класифікація соціальних груп.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Психологічні характеристики великих соціальних груп та спільностей.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Психологічні особливості неорганізованих (стихійних) спільностей.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Масові соціально-психологічні явища.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Психологія етнічних груп. Поняття етнічної групи.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малої соціальної групи. Класифікація малих соціальних груп.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про групову динаміку.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Утворення і розвиток малої соціальної групи. Основні стадії 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групоутворення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Групова згуртованість. Механізми формування групової згуртованості.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Групова та міжособистісна сумісність.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Групові норми та нормативна поведінка.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Проблема прийняття групового рішення.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Види групового впливу на особистість.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Психологія </w:t>
      </w:r>
      <w:proofErr w:type="spellStart"/>
      <w:r w:rsidRPr="00C5703F">
        <w:rPr>
          <w:rFonts w:ascii="Times New Roman" w:hAnsi="Times New Roman"/>
          <w:b w:val="0"/>
          <w:sz w:val="28"/>
          <w:szCs w:val="28"/>
          <w:lang w:val="uk-UA"/>
        </w:rPr>
        <w:t>міжгрупових</w:t>
      </w:r>
      <w:proofErr w:type="spellEnd"/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відносин.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Поняття про лідерство та керівництво як персоніфіковані форми управління соціальних груп.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Теорії походження лідерства і керівництва.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Функції та здібності керівника.</w:t>
      </w:r>
    </w:p>
    <w:p w:rsidR="000F3AE0" w:rsidRPr="00C5703F" w:rsidRDefault="000F3AE0" w:rsidP="00C5703F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5703F">
        <w:rPr>
          <w:rFonts w:ascii="Times New Roman" w:hAnsi="Times New Roman"/>
          <w:b w:val="0"/>
          <w:sz w:val="28"/>
          <w:szCs w:val="28"/>
          <w:lang w:val="uk-UA"/>
        </w:rPr>
        <w:t>Стиль керівництва і проблеми ефективності групової діяльності.</w:t>
      </w:r>
    </w:p>
    <w:p w:rsidR="000F3AE0" w:rsidRPr="00B575EC" w:rsidRDefault="000F3AE0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>Характеристика стилів керівництва.</w:t>
      </w:r>
    </w:p>
    <w:p w:rsidR="000F3AE0" w:rsidRPr="00B575EC" w:rsidRDefault="000F3AE0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>Моделі типології лідерства (Б.Д.</w:t>
      </w:r>
      <w:proofErr w:type="spellStart"/>
      <w:r w:rsidRPr="00B575EC">
        <w:rPr>
          <w:rFonts w:ascii="Times New Roman" w:hAnsi="Times New Roman"/>
          <w:b w:val="0"/>
          <w:sz w:val="28"/>
          <w:szCs w:val="28"/>
          <w:lang w:val="uk-UA"/>
        </w:rPr>
        <w:t>Паригіна</w:t>
      </w:r>
      <w:proofErr w:type="spellEnd"/>
      <w:r w:rsidRPr="00B575EC">
        <w:rPr>
          <w:rFonts w:ascii="Times New Roman" w:hAnsi="Times New Roman"/>
          <w:b w:val="0"/>
          <w:sz w:val="28"/>
          <w:szCs w:val="28"/>
          <w:lang w:val="uk-UA"/>
        </w:rPr>
        <w:t>, К.</w:t>
      </w:r>
      <w:proofErr w:type="spellStart"/>
      <w:r w:rsidRPr="00B575EC">
        <w:rPr>
          <w:rFonts w:ascii="Times New Roman" w:hAnsi="Times New Roman"/>
          <w:b w:val="0"/>
          <w:sz w:val="28"/>
          <w:szCs w:val="28"/>
          <w:lang w:val="uk-UA"/>
        </w:rPr>
        <w:t>Левіна</w:t>
      </w:r>
      <w:proofErr w:type="spellEnd"/>
      <w:r w:rsidRPr="00B575EC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0F3AE0" w:rsidRPr="00B575EC" w:rsidRDefault="000F3AE0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lastRenderedPageBreak/>
        <w:t>Індивідуально-психологічні характеристики керівника як чинник ефективного управління.</w:t>
      </w:r>
    </w:p>
    <w:p w:rsidR="00B575EC" w:rsidRPr="00B575EC" w:rsidRDefault="00B575EC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>Поняття особистісної зрілості.</w:t>
      </w:r>
    </w:p>
    <w:p w:rsidR="00B575EC" w:rsidRPr="00B575EC" w:rsidRDefault="00B575EC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 xml:space="preserve">Соціально-психологічна природа особистості. </w:t>
      </w:r>
    </w:p>
    <w:p w:rsidR="00B575EC" w:rsidRPr="00B575EC" w:rsidRDefault="00B575EC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 xml:space="preserve">Соціально-психологічна структура особистості. </w:t>
      </w:r>
    </w:p>
    <w:p w:rsidR="000F3AE0" w:rsidRPr="00B575EC" w:rsidRDefault="000F3AE0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>Поняття соціальної установки. Функції соціальної установки в регуляції соціальної поведінки особистості.</w:t>
      </w:r>
    </w:p>
    <w:p w:rsidR="000F3AE0" w:rsidRPr="00B575EC" w:rsidRDefault="000F3AE0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>Поняття асоціальної поведінки. Причини та форми асоціальної поведінки.</w:t>
      </w:r>
    </w:p>
    <w:p w:rsidR="000F3AE0" w:rsidRPr="00B575EC" w:rsidRDefault="000F3AE0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>Соціальна напруженість особистості. Форми соціальної напруженості.</w:t>
      </w:r>
    </w:p>
    <w:p w:rsidR="000F3AE0" w:rsidRPr="00B575EC" w:rsidRDefault="000F3AE0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>Агресивна поведінка. Теорії агресії.</w:t>
      </w:r>
    </w:p>
    <w:p w:rsidR="0023553F" w:rsidRDefault="000F3AE0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B575EC">
        <w:rPr>
          <w:rFonts w:ascii="Times New Roman" w:hAnsi="Times New Roman"/>
          <w:b w:val="0"/>
          <w:sz w:val="28"/>
          <w:szCs w:val="28"/>
          <w:lang w:val="uk-UA"/>
        </w:rPr>
        <w:t>Психологічні методи профілактики</w:t>
      </w:r>
      <w:r w:rsidRPr="00C5703F">
        <w:rPr>
          <w:rFonts w:ascii="Times New Roman" w:hAnsi="Times New Roman"/>
          <w:b w:val="0"/>
          <w:sz w:val="28"/>
          <w:szCs w:val="28"/>
          <w:lang w:val="uk-UA"/>
        </w:rPr>
        <w:t xml:space="preserve"> та корекції агресивної поведінки.</w:t>
      </w:r>
    </w:p>
    <w:p w:rsidR="00640A85" w:rsidRPr="008F119F" w:rsidRDefault="00640A85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119F">
        <w:rPr>
          <w:rFonts w:ascii="Times New Roman" w:hAnsi="Times New Roman"/>
          <w:b w:val="0"/>
          <w:sz w:val="28"/>
          <w:szCs w:val="28"/>
          <w:lang w:val="uk-UA"/>
        </w:rPr>
        <w:t>Психологічний зміст функції мотивування в управлінській діяльності.</w:t>
      </w:r>
    </w:p>
    <w:p w:rsidR="00640A85" w:rsidRPr="008F119F" w:rsidRDefault="008F119F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119F">
        <w:rPr>
          <w:rFonts w:ascii="Times New Roman" w:hAnsi="Times New Roman"/>
          <w:b w:val="0"/>
          <w:sz w:val="28"/>
          <w:szCs w:val="28"/>
          <w:lang w:val="uk-UA"/>
        </w:rPr>
        <w:t>Теорії мотивації індивідів в організації.</w:t>
      </w:r>
    </w:p>
    <w:p w:rsidR="008F119F" w:rsidRPr="008F119F" w:rsidRDefault="008F119F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119F">
        <w:rPr>
          <w:rFonts w:ascii="Times New Roman" w:hAnsi="Times New Roman"/>
          <w:b w:val="0"/>
          <w:sz w:val="28"/>
          <w:szCs w:val="28"/>
          <w:lang w:val="uk-UA"/>
        </w:rPr>
        <w:t>Система мотивації працівників на підприємстві.</w:t>
      </w:r>
    </w:p>
    <w:p w:rsidR="008F119F" w:rsidRPr="008F119F" w:rsidRDefault="008F119F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119F">
        <w:rPr>
          <w:rFonts w:ascii="Times New Roman" w:hAnsi="Times New Roman"/>
          <w:b w:val="0"/>
          <w:sz w:val="28"/>
          <w:szCs w:val="28"/>
          <w:lang w:val="uk-UA"/>
        </w:rPr>
        <w:t>Психологічні аспекти управлінських рішень.</w:t>
      </w:r>
    </w:p>
    <w:p w:rsidR="008F119F" w:rsidRPr="008F119F" w:rsidRDefault="008F119F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119F">
        <w:rPr>
          <w:rFonts w:ascii="Times New Roman" w:hAnsi="Times New Roman"/>
          <w:b w:val="0"/>
          <w:sz w:val="28"/>
          <w:szCs w:val="28"/>
          <w:lang w:val="uk-UA"/>
        </w:rPr>
        <w:t>Місце людського фактора у процесі прийняття рішень</w:t>
      </w:r>
    </w:p>
    <w:p w:rsidR="008F119F" w:rsidRPr="008F119F" w:rsidRDefault="008F119F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119F">
        <w:rPr>
          <w:rFonts w:ascii="Times New Roman" w:hAnsi="Times New Roman"/>
          <w:b w:val="0"/>
          <w:sz w:val="28"/>
          <w:szCs w:val="28"/>
          <w:lang w:val="uk-UA"/>
        </w:rPr>
        <w:t>Процес розробки рішень. Організація і контроль виконання рішень.</w:t>
      </w:r>
    </w:p>
    <w:p w:rsidR="008F119F" w:rsidRPr="008F119F" w:rsidRDefault="008F119F" w:rsidP="00B575EC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57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119F">
        <w:rPr>
          <w:rFonts w:ascii="Times New Roman" w:hAnsi="Times New Roman"/>
          <w:b w:val="0"/>
          <w:sz w:val="28"/>
          <w:szCs w:val="28"/>
          <w:lang w:val="uk-UA"/>
        </w:rPr>
        <w:t>Евристичні методи розробки та прийняття рішень.</w:t>
      </w:r>
    </w:p>
    <w:p w:rsidR="00D40F1C" w:rsidRDefault="00D40F1C" w:rsidP="0000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AD5" w:rsidRPr="008F119F" w:rsidRDefault="00001AD5" w:rsidP="0000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F1C" w:rsidRPr="0029097F" w:rsidRDefault="00D40F1C" w:rsidP="00D4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D40F1C" w:rsidRPr="0029097F" w:rsidRDefault="00D40F1C" w:rsidP="00D40F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97F">
        <w:rPr>
          <w:rFonts w:ascii="Times New Roman" w:hAnsi="Times New Roman" w:cs="Times New Roman"/>
          <w:b/>
          <w:bCs/>
          <w:sz w:val="28"/>
          <w:szCs w:val="28"/>
        </w:rPr>
        <w:t>Основна література: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09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Агеев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Межгрупповое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социально-психологические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Ун-та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1990. – 240с.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Андреева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Г. М.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1988. – 415с.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», 2000. – 264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Бобнева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норми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регуляция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– М. Наука, 1978. – 311с.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практическую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социальную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психологию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Жукова Ю.М. –М.: 1996. –373с.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6. Волков И.П.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Социометрические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методи в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социально-психологических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исследованиях.–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ЛГУ, 1970. – 88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Донцов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коллектива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1984. – 208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Я.Л.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взаимоотношений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 малих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группах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возрастные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БГУ, 1976. – 350с.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Политиздат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1967. – 383с.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10. Кузьмин Е. С.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ЛГУ, 1967. –173с.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Казмиренко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К., 1994.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>12. Корнєв М.Н., Коваленко А.Б. Соціальна психологія: підручник. – К.: Київ,1995. –304с.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Кричевский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Р.Л.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малой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Моск.ун-та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1991. – 207с.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Левыкин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И.Т.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1975. – 256с.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Е.В.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Шороховой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 Наука, 1975. – 295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Методология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методи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ред.Е.В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Шороховой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 Наука, 1977. – 247с.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психологи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Е.С. Кузьмина и В.Е.Семенова. – Л.: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ЛГУ, 1977. – 175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Милграм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Экспериментальная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2000. – 400с.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Орбан-Лембрик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Л.Е. Соціальна психологія: Посібник. – К.: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2003. – 448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Паповян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С.С.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Математические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методи в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психологии.–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М.:Наука, 1983. – 342с.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Б. Д.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1971. – 351с.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Поршнев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Б.Ф.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история.–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2-е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М.:Наука, 1979. – 232с.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Свенцицкий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А. Л.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управлення. — Л.: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ЛГУ, 1986.- 176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зарубежная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Тексты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Г.М.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Андреевой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Ун-та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1984. – 256с.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эмпирические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Е.С.Кузьмина, В.Е.Семенова. –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Ленинград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,1979.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А.В.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Петровского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1987.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Е.С. Кузьмина, В.Е.Семенова. – Л.: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ЛГУ, 1979. – 288с.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общественная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практика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Е.В.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Шороховой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В.П. Левкович. – М.: Наука, 1985. – 231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Трусов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Социально-психологические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когнитивннх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процессов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Л.;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Ленингр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Ун-та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1980. – 144с.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Международная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1995. – 222с.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Шихарев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П.Н.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США. –М.: Наука, 1979. – 228с.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Шихарев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П. Н.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Западной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 Наука, 1985, –175с.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Шибутани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–М.,1969.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Ядов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Социологическое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–М.: Наука, 1972. – 239с.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709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AD5">
        <w:rPr>
          <w:rFonts w:ascii="Times New Roman" w:hAnsi="Times New Roman" w:cs="Times New Roman"/>
          <w:b/>
          <w:bCs/>
          <w:sz w:val="24"/>
          <w:szCs w:val="24"/>
        </w:rPr>
        <w:t>Додаткова література: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К.А.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Стратегия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1991. – 299с.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Агеев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межгрупповых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1983. – 144с.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Ананьев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Б.Г. О проблемах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человекознания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 Наука, 1977. – 380с.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Личность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общении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,. 1983. – 272с.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Буева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Л.П.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1978. – 325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Воспитателю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психогигиене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1987. – 207с.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Зимбардо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2000. – 400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8. Етнічна психологія / За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Л.Е.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Орбан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Ів.-Франк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., І994.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Емельянов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Активное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социально-психологическое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Л.: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ЛГУ, 1985. – 168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Ішмуратов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А.Т. Конфлікт і згода. – К., 1996. – 190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11. Каган М.С. Мир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Политиздат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1988. – 319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И.С. В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поисках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Личность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самосознание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Политиздат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1987. – 366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Кроник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Кроник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Е. В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главных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ролях: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, Он,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Я</w:t>
      </w:r>
      <w:r w:rsidRPr="00001A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значимых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1989. – 204с.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14. Леонтьев А.А.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Тарту: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Тарт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ун-та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1974. – 220с.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15. Леонтьев А.Н.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Личность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Политиздат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1975. – 304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Ломов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Б.Ф.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 Наука,1984. – 448с.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Майерс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1996. – 684с.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Мелибруда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Е. Я –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улучшения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/ Пер. с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польск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ред. А.А.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Бодалева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А.Б.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1986. – 256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Мясищев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Личность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неврозы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ЛГУ, 1960. – 224с.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Обозов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Межличностные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ЛГУ, 1979. – 150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механизмы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Подред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М.И.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Бобневой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 Наука, 1979. – 335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Пірен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М.І. Основи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конфліктології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К., 1997. – 378с.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межличностного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познания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ред. А. А.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Бодалева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1981. – 223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Петровская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Л.А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Компетентность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общении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Социально-психологический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1989. – 216с.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25. Скотт Ю.И.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Конфликты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пути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преодоления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К., 1991.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Тинберген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Социальное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. – М.: Мир, 1993. – 149 с.</w:t>
      </w:r>
    </w:p>
    <w:p w:rsidR="00D40F1C" w:rsidRPr="00001AD5" w:rsidRDefault="00D40F1C" w:rsidP="00D40F1C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01AD5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Чалдини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AD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01AD5">
        <w:rPr>
          <w:rFonts w:ascii="Times New Roman" w:hAnsi="Times New Roman" w:cs="Times New Roman"/>
          <w:sz w:val="24"/>
          <w:szCs w:val="24"/>
        </w:rPr>
        <w:t>, 1999. – 270 с.</w:t>
      </w:r>
    </w:p>
    <w:p w:rsidR="00D40F1C" w:rsidRPr="00001AD5" w:rsidRDefault="00D40F1C" w:rsidP="00C5703F">
      <w:pPr>
        <w:autoSpaceDE w:val="0"/>
        <w:autoSpaceDN w:val="0"/>
        <w:adjustRightInd w:val="0"/>
        <w:spacing w:line="24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C4262F" w:rsidRPr="00C5703F" w:rsidRDefault="00C4262F" w:rsidP="00C5703F">
      <w:pPr>
        <w:autoSpaceDE w:val="0"/>
        <w:autoSpaceDN w:val="0"/>
        <w:adjustRightInd w:val="0"/>
        <w:spacing w:line="240" w:lineRule="auto"/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C4262F" w:rsidRPr="00C5703F" w:rsidRDefault="00C4262F" w:rsidP="00D40F1C">
      <w:pPr>
        <w:tabs>
          <w:tab w:val="left" w:pos="0"/>
          <w:tab w:val="left" w:pos="284"/>
        </w:tabs>
        <w:ind w:left="142"/>
        <w:jc w:val="right"/>
        <w:rPr>
          <w:rFonts w:ascii="Times New Roman" w:hAnsi="Times New Roman"/>
          <w:i/>
          <w:sz w:val="28"/>
          <w:szCs w:val="28"/>
        </w:rPr>
      </w:pPr>
      <w:r w:rsidRPr="00C5703F">
        <w:rPr>
          <w:rFonts w:ascii="Times New Roman" w:hAnsi="Times New Roman"/>
          <w:i/>
          <w:sz w:val="28"/>
          <w:szCs w:val="28"/>
        </w:rPr>
        <w:t>Підготував:</w:t>
      </w:r>
    </w:p>
    <w:p w:rsidR="00C4262F" w:rsidRPr="00C5703F" w:rsidRDefault="00C4262F" w:rsidP="00D40F1C">
      <w:pPr>
        <w:tabs>
          <w:tab w:val="left" w:pos="0"/>
          <w:tab w:val="left" w:pos="284"/>
        </w:tabs>
        <w:ind w:left="142"/>
        <w:jc w:val="right"/>
        <w:rPr>
          <w:rFonts w:ascii="Times New Roman" w:hAnsi="Times New Roman"/>
          <w:i/>
          <w:sz w:val="28"/>
          <w:szCs w:val="28"/>
        </w:rPr>
      </w:pPr>
      <w:r w:rsidRPr="00C5703F">
        <w:rPr>
          <w:rFonts w:ascii="Times New Roman" w:hAnsi="Times New Roman"/>
          <w:i/>
          <w:sz w:val="28"/>
          <w:szCs w:val="28"/>
        </w:rPr>
        <w:t xml:space="preserve">кандидат психологічних наук, </w:t>
      </w:r>
    </w:p>
    <w:p w:rsidR="00C4262F" w:rsidRPr="00C5703F" w:rsidRDefault="00C4262F" w:rsidP="00D40F1C">
      <w:pPr>
        <w:tabs>
          <w:tab w:val="left" w:pos="0"/>
          <w:tab w:val="left" w:pos="284"/>
        </w:tabs>
        <w:ind w:left="142"/>
        <w:jc w:val="right"/>
        <w:rPr>
          <w:rFonts w:ascii="Times New Roman" w:hAnsi="Times New Roman"/>
          <w:i/>
          <w:sz w:val="28"/>
          <w:szCs w:val="28"/>
        </w:rPr>
      </w:pPr>
      <w:r w:rsidRPr="00C5703F">
        <w:rPr>
          <w:rFonts w:ascii="Times New Roman" w:hAnsi="Times New Roman"/>
          <w:i/>
          <w:sz w:val="28"/>
          <w:szCs w:val="28"/>
        </w:rPr>
        <w:t>доцент кафедри професійної освіти та</w:t>
      </w:r>
    </w:p>
    <w:p w:rsidR="00C4262F" w:rsidRPr="00C5703F" w:rsidRDefault="00C4262F" w:rsidP="00D40F1C">
      <w:pPr>
        <w:tabs>
          <w:tab w:val="left" w:pos="0"/>
        </w:tabs>
        <w:ind w:left="142"/>
        <w:jc w:val="right"/>
        <w:rPr>
          <w:rFonts w:ascii="Times New Roman" w:hAnsi="Times New Roman"/>
          <w:i/>
          <w:sz w:val="28"/>
          <w:szCs w:val="28"/>
        </w:rPr>
      </w:pPr>
      <w:r w:rsidRPr="00C5703F">
        <w:rPr>
          <w:rFonts w:ascii="Times New Roman" w:hAnsi="Times New Roman"/>
          <w:i/>
          <w:sz w:val="28"/>
          <w:szCs w:val="28"/>
        </w:rPr>
        <w:t>інноваційних технологій</w:t>
      </w:r>
    </w:p>
    <w:p w:rsidR="00C4262F" w:rsidRPr="00C5703F" w:rsidRDefault="00C4262F" w:rsidP="00D40F1C">
      <w:pPr>
        <w:tabs>
          <w:tab w:val="left" w:pos="0"/>
        </w:tabs>
        <w:ind w:left="142"/>
        <w:jc w:val="right"/>
        <w:rPr>
          <w:rFonts w:ascii="Times New Roman" w:hAnsi="Times New Roman"/>
          <w:i/>
          <w:sz w:val="28"/>
          <w:szCs w:val="28"/>
        </w:rPr>
      </w:pPr>
      <w:r w:rsidRPr="00C5703F">
        <w:rPr>
          <w:rFonts w:ascii="Times New Roman" w:hAnsi="Times New Roman"/>
          <w:i/>
          <w:sz w:val="28"/>
          <w:szCs w:val="28"/>
        </w:rPr>
        <w:t>Мицько Володимир Мирославович</w:t>
      </w:r>
    </w:p>
    <w:p w:rsidR="00C4262F" w:rsidRPr="00C5703F" w:rsidRDefault="00C4262F" w:rsidP="00C5703F">
      <w:pPr>
        <w:autoSpaceDE w:val="0"/>
        <w:autoSpaceDN w:val="0"/>
        <w:adjustRightInd w:val="0"/>
        <w:spacing w:line="240" w:lineRule="auto"/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</w:p>
    <w:sectPr w:rsidR="00C4262F" w:rsidRPr="00C5703F" w:rsidSect="00235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A88"/>
    <w:multiLevelType w:val="hybridMultilevel"/>
    <w:tmpl w:val="619AC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5062"/>
    <w:multiLevelType w:val="hybridMultilevel"/>
    <w:tmpl w:val="51708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F3AE0"/>
    <w:rsid w:val="00001AD5"/>
    <w:rsid w:val="000922CE"/>
    <w:rsid w:val="000F3AE0"/>
    <w:rsid w:val="0023553F"/>
    <w:rsid w:val="004041E9"/>
    <w:rsid w:val="00640A85"/>
    <w:rsid w:val="008F119F"/>
    <w:rsid w:val="00943531"/>
    <w:rsid w:val="00B575EC"/>
    <w:rsid w:val="00C4262F"/>
    <w:rsid w:val="00C5703F"/>
    <w:rsid w:val="00D40F1C"/>
    <w:rsid w:val="00D511FA"/>
    <w:rsid w:val="00DF645C"/>
    <w:rsid w:val="00E3134F"/>
    <w:rsid w:val="00F5567D"/>
    <w:rsid w:val="00F70656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2F"/>
    <w:pPr>
      <w:spacing w:after="200"/>
      <w:ind w:left="720"/>
      <w:contextualSpacing/>
    </w:pPr>
    <w:rPr>
      <w:rFonts w:ascii="Calibri" w:eastAsia="Times New Roman" w:hAnsi="Calibri"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6394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Mytsko</dc:creator>
  <cp:keywords/>
  <dc:description/>
  <cp:lastModifiedBy>Volodymyr Mytsko</cp:lastModifiedBy>
  <cp:revision>12</cp:revision>
  <dcterms:created xsi:type="dcterms:W3CDTF">2019-10-21T06:45:00Z</dcterms:created>
  <dcterms:modified xsi:type="dcterms:W3CDTF">2020-01-23T18:36:00Z</dcterms:modified>
</cp:coreProperties>
</file>