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A607" w14:textId="49D6C07A" w:rsidR="00767ADA" w:rsidRDefault="00767ADA" w:rsidP="00767ADA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54119796"/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 w:rsidR="00B61A6B">
        <w:rPr>
          <w:rFonts w:ascii="Times New Roman" w:hAnsi="Times New Roman" w:cs="Times New Roman"/>
          <w:b/>
          <w:sz w:val="28"/>
          <w:szCs w:val="28"/>
          <w:lang w:val="uk-UA"/>
        </w:rPr>
        <w:t>Стратегічне управління у публічній сфері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спеціальності 281 «Публічне управління та адміністрування»</w:t>
      </w:r>
    </w:p>
    <w:bookmarkEnd w:id="0"/>
    <w:p w14:paraId="5630C79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Роль та сутність стратегічного управління</w:t>
      </w:r>
    </w:p>
    <w:p w14:paraId="2865C0FA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Основні етапи становлення і розвитку стратегічного управління</w:t>
      </w:r>
    </w:p>
    <w:p w14:paraId="62A8F77B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Основні поняття і терміни в стратегічному управлінні у публічній сфері</w:t>
      </w:r>
    </w:p>
    <w:p w14:paraId="072B2086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Процес стратегічного управління у публічній сфері</w:t>
      </w:r>
    </w:p>
    <w:p w14:paraId="1C8B6B4E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Стратегічний менеджер та його функції. Вимоги до стратегічного менеджера</w:t>
      </w:r>
    </w:p>
    <w:p w14:paraId="2BA052C6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Рівні стратегічного управління у публічній сфері</w:t>
      </w:r>
    </w:p>
    <w:p w14:paraId="40943BB0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Характеристика корпоративної стратегії</w:t>
      </w:r>
    </w:p>
    <w:p w14:paraId="11C2ACE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Характеристика ділових (конкурентних) стратегій</w:t>
      </w:r>
    </w:p>
    <w:p w14:paraId="746FC4D9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>Характеристика функціональних стратегій</w:t>
      </w:r>
    </w:p>
    <w:p w14:paraId="7EDFBC1A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операційних стратегій</w:t>
      </w:r>
    </w:p>
    <w:p w14:paraId="68403AA3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Style w:val="4"/>
          <w:rFonts w:ascii="Times New Roman" w:hAnsi="Times New Roman" w:cs="Times New Roman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D14">
        <w:rPr>
          <w:rStyle w:val="4"/>
          <w:rFonts w:ascii="Times New Roman" w:hAnsi="Times New Roman" w:cs="Times New Roman"/>
          <w:color w:val="000000"/>
          <w:lang w:val="uk-UA"/>
        </w:rPr>
        <w:t>Загальна схема процесу формування стратегії у публічній сфері</w:t>
      </w:r>
    </w:p>
    <w:p w14:paraId="03166F89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Style w:val="4"/>
          <w:rFonts w:ascii="Times New Roman" w:hAnsi="Times New Roman" w:cs="Times New Roman"/>
          <w:color w:val="000000"/>
          <w:lang w:val="uk-UA"/>
        </w:rPr>
        <w:t xml:space="preserve"> </w:t>
      </w:r>
      <w:r w:rsidRPr="00872D14">
        <w:rPr>
          <w:rFonts w:ascii="Times New Roman" w:hAnsi="Times New Roman" w:cs="Times New Roman"/>
          <w:sz w:val="28"/>
          <w:szCs w:val="28"/>
          <w:lang w:val="uk-UA"/>
        </w:rPr>
        <w:t>Етапи формування стратегії у публічній сфері</w:t>
      </w:r>
    </w:p>
    <w:p w14:paraId="0EC198F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стратегічного планування на державному та місцевих рівнях</w:t>
      </w:r>
    </w:p>
    <w:p w14:paraId="3415E611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Стратегічне бачення об’єкта публічної сфери</w:t>
      </w:r>
    </w:p>
    <w:p w14:paraId="4727FCB5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Місія об’єкта публічної сфери</w:t>
      </w:r>
    </w:p>
    <w:p w14:paraId="6416801F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Цінності і цілі в стратегічному управлінні</w:t>
      </w:r>
    </w:p>
    <w:p w14:paraId="4E3E1355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і методи аналізу середовища функціонування об’єкта публічної сфери</w:t>
      </w:r>
    </w:p>
    <w:p w14:paraId="3E787733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PEST-аналізу</w:t>
      </w:r>
    </w:p>
    <w:p w14:paraId="2E81B8C5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Конкурентній аналіз та його зміст. Аналіз конкурентних сил, що впливають на діяльність організації</w:t>
      </w:r>
    </w:p>
    <w:p w14:paraId="419A1DDB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Конкурентні переваги підприємства та їх визначення. Стратегічні групи конкурентів</w:t>
      </w:r>
    </w:p>
    <w:p w14:paraId="50782E8D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та значення побудови карти стратегічних груп</w:t>
      </w:r>
    </w:p>
    <w:p w14:paraId="2D9EC8D1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Технологія SWOT-аналізу</w:t>
      </w:r>
    </w:p>
    <w:p w14:paraId="3F8ABB7D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Оцінка ресурсів і ефективності їх використання на об’єкті публічної сфери</w:t>
      </w:r>
    </w:p>
    <w:p w14:paraId="484781C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2D14">
        <w:rPr>
          <w:rFonts w:ascii="Times New Roman" w:hAnsi="Times New Roman" w:cs="Times New Roman"/>
          <w:sz w:val="28"/>
          <w:szCs w:val="28"/>
          <w:lang w:val="uk-UA"/>
        </w:rPr>
        <w:t>Бенчмаркінг</w:t>
      </w:r>
      <w:proofErr w:type="spellEnd"/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(порівняльний аналіз об’єктів публічної сфери)</w:t>
      </w:r>
    </w:p>
    <w:p w14:paraId="7A4A8130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концепцій життєвого циклу, які враховуються в процесі стратегічного управління</w:t>
      </w:r>
    </w:p>
    <w:p w14:paraId="174AFCBC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необхідних перетворень за моделлю організаційного розвитку Л. </w:t>
      </w:r>
      <w:proofErr w:type="spellStart"/>
      <w:r w:rsidRPr="00872D14">
        <w:rPr>
          <w:rFonts w:ascii="Times New Roman" w:hAnsi="Times New Roman" w:cs="Times New Roman"/>
          <w:sz w:val="28"/>
          <w:szCs w:val="28"/>
          <w:lang w:val="uk-UA"/>
        </w:rPr>
        <w:t>Грейнера</w:t>
      </w:r>
      <w:proofErr w:type="spellEnd"/>
    </w:p>
    <w:p w14:paraId="32CE7A29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Зміни в управлінні організацією в ході її життєвого циклу згідно моделі І. </w:t>
      </w:r>
      <w:proofErr w:type="spellStart"/>
      <w:r w:rsidRPr="00872D14">
        <w:rPr>
          <w:rFonts w:ascii="Times New Roman" w:hAnsi="Times New Roman" w:cs="Times New Roman"/>
          <w:sz w:val="28"/>
          <w:szCs w:val="28"/>
          <w:lang w:val="uk-UA"/>
        </w:rPr>
        <w:t>Адізеса</w:t>
      </w:r>
      <w:proofErr w:type="spellEnd"/>
    </w:p>
    <w:p w14:paraId="363143C6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управління життєвим циклом організації І. </w:t>
      </w:r>
      <w:proofErr w:type="spellStart"/>
      <w:r w:rsidRPr="00872D14">
        <w:rPr>
          <w:rFonts w:ascii="Times New Roman" w:hAnsi="Times New Roman" w:cs="Times New Roman"/>
          <w:sz w:val="28"/>
          <w:szCs w:val="28"/>
          <w:lang w:val="uk-UA"/>
        </w:rPr>
        <w:t>Адізеса</w:t>
      </w:r>
      <w:proofErr w:type="spellEnd"/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РАЕІ</w:t>
      </w:r>
    </w:p>
    <w:p w14:paraId="1B01C458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концепції В. Тарасенка «64 стратегеми» в управлінні стратегічними змінами</w:t>
      </w:r>
    </w:p>
    <w:p w14:paraId="2DD62D66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Фактори, які формують вибір стратегії</w:t>
      </w:r>
    </w:p>
    <w:p w14:paraId="0C987C32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стратегій</w:t>
      </w:r>
    </w:p>
    <w:p w14:paraId="50E15158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Види стратегій для різних за розміром об’єктів у публічній сфері</w:t>
      </w:r>
    </w:p>
    <w:p w14:paraId="6EFA8C3C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формування стратегії в організаціях публічної сфери</w:t>
      </w:r>
    </w:p>
    <w:p w14:paraId="1CE2CFE3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Альтернативність у стратегічному виборі</w:t>
      </w:r>
    </w:p>
    <w:p w14:paraId="444DF522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Матриця БКГ, її структура, складові та побудова</w:t>
      </w:r>
    </w:p>
    <w:p w14:paraId="7DC1DFA1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Характеристика чотирьох квадрантів матриці БКГ, переваги та недоліки матриці БКГ, її модифікації</w:t>
      </w:r>
    </w:p>
    <w:p w14:paraId="11AD323B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матриці </w:t>
      </w:r>
      <w:proofErr w:type="spellStart"/>
      <w:r w:rsidRPr="00872D14"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  <w:r w:rsidRPr="00872D14">
        <w:rPr>
          <w:rFonts w:ascii="Times New Roman" w:hAnsi="Times New Roman" w:cs="Times New Roman"/>
          <w:sz w:val="28"/>
          <w:szCs w:val="28"/>
          <w:lang w:val="uk-UA"/>
        </w:rPr>
        <w:t>. Особливості побудови. Характеристика квадрантів</w:t>
      </w:r>
    </w:p>
    <w:p w14:paraId="3C6CB5F5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Сильні та слабкі сторони моделі </w:t>
      </w:r>
      <w:proofErr w:type="spellStart"/>
      <w:r w:rsidRPr="00872D14">
        <w:rPr>
          <w:rFonts w:ascii="Times New Roman" w:hAnsi="Times New Roman" w:cs="Times New Roman"/>
          <w:sz w:val="28"/>
          <w:szCs w:val="28"/>
          <w:lang w:val="uk-UA"/>
        </w:rPr>
        <w:t>МакКінзі</w:t>
      </w:r>
      <w:proofErr w:type="spellEnd"/>
    </w:p>
    <w:p w14:paraId="318D5E82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SMART спеціалізація як інноваційний метод стратегічного планування розвитку регіону</w:t>
      </w:r>
    </w:p>
    <w:p w14:paraId="176F674A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Практичні підходи у побудові стратегічного плану за SMART методом</w:t>
      </w:r>
    </w:p>
    <w:p w14:paraId="27DA2EFE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Переваги і недоліки методу SMART спеціалізації</w:t>
      </w:r>
    </w:p>
    <w:p w14:paraId="78498715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Стратегія блакитного і червоного океану</w:t>
      </w:r>
    </w:p>
    <w:p w14:paraId="37D0356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Механізм розробки стратегії блакитного океану</w:t>
      </w:r>
    </w:p>
    <w:p w14:paraId="499D8529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стратегії блакитного океану</w:t>
      </w:r>
    </w:p>
    <w:p w14:paraId="3B0A6071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«організаційні зміни» та послідовність внутрішніх змін</w:t>
      </w:r>
    </w:p>
    <w:p w14:paraId="1822B422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Приведення структури у відповідність зі стратегією</w:t>
      </w:r>
    </w:p>
    <w:p w14:paraId="0665311B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тенденції структурних змін</w:t>
      </w:r>
    </w:p>
    <w:p w14:paraId="7319877C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і роль аналізу змін у стратегічному управлінні</w:t>
      </w:r>
    </w:p>
    <w:p w14:paraId="356FA678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Класифікація стратегічних змін в організаціях публічної сфери</w:t>
      </w:r>
    </w:p>
    <w:p w14:paraId="17521E5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рівня стратегічних змін, необхідних організації</w:t>
      </w:r>
    </w:p>
    <w:p w14:paraId="4462B3CA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Обґрунтування послідовності стратегічних змін через концептуальні моделі управління змінами</w:t>
      </w:r>
    </w:p>
    <w:p w14:paraId="19983177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контролю</w:t>
      </w:r>
    </w:p>
    <w:p w14:paraId="7EAE56FA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Етапи стратегічного контролю</w:t>
      </w:r>
    </w:p>
    <w:p w14:paraId="014BB03B" w14:textId="77777777" w:rsidR="00872D14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системи стратегічного контролю</w:t>
      </w:r>
    </w:p>
    <w:p w14:paraId="103C8909" w14:textId="0CF97626" w:rsidR="00605771" w:rsidRPr="00872D14" w:rsidRDefault="00872D14" w:rsidP="00872D14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2D14">
        <w:rPr>
          <w:rFonts w:ascii="Times New Roman" w:hAnsi="Times New Roman" w:cs="Times New Roman"/>
          <w:sz w:val="28"/>
          <w:szCs w:val="28"/>
          <w:lang w:val="uk-UA"/>
        </w:rPr>
        <w:t xml:space="preserve"> Види і типи стратегічного контролю</w:t>
      </w:r>
    </w:p>
    <w:sectPr w:rsidR="00605771" w:rsidRPr="00872D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ECA"/>
    <w:multiLevelType w:val="hybridMultilevel"/>
    <w:tmpl w:val="380224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2ECF"/>
    <w:multiLevelType w:val="hybridMultilevel"/>
    <w:tmpl w:val="FE0E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E0"/>
    <w:rsid w:val="00602AE0"/>
    <w:rsid w:val="00605771"/>
    <w:rsid w:val="00767ADA"/>
    <w:rsid w:val="00872D14"/>
    <w:rsid w:val="00B6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C24"/>
  <w15:chartTrackingRefBased/>
  <w15:docId w15:val="{CF46E105-215B-427C-8583-722EA18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D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ADA"/>
    <w:pPr>
      <w:ind w:left="720"/>
      <w:contextualSpacing/>
    </w:pPr>
  </w:style>
  <w:style w:type="character" w:customStyle="1" w:styleId="4">
    <w:name w:val="Зміст 4 Знак"/>
    <w:link w:val="40"/>
    <w:uiPriority w:val="99"/>
    <w:rsid w:val="00872D14"/>
    <w:rPr>
      <w:sz w:val="28"/>
      <w:szCs w:val="28"/>
      <w:shd w:val="clear" w:color="auto" w:fill="FFFFFF"/>
    </w:rPr>
  </w:style>
  <w:style w:type="paragraph" w:styleId="40">
    <w:name w:val="toc 4"/>
    <w:basedOn w:val="a"/>
    <w:next w:val="a"/>
    <w:link w:val="4"/>
    <w:uiPriority w:val="99"/>
    <w:rsid w:val="00872D14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2084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</dc:creator>
  <cp:keywords/>
  <dc:description/>
  <cp:lastModifiedBy>Spectre</cp:lastModifiedBy>
  <cp:revision>4</cp:revision>
  <dcterms:created xsi:type="dcterms:W3CDTF">2021-12-28T10:51:00Z</dcterms:created>
  <dcterms:modified xsi:type="dcterms:W3CDTF">2021-12-28T10:57:00Z</dcterms:modified>
</cp:coreProperties>
</file>