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A2" w:rsidRPr="00D23DA2" w:rsidRDefault="00D23DA2" w:rsidP="00D23DA2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</w:pPr>
      <w:bookmarkStart w:id="0" w:name="_Hlk33473944"/>
      <w:proofErr w:type="spellStart"/>
      <w:r w:rsidRPr="00D23DA2"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  <w:t>Програмові</w:t>
      </w:r>
      <w:proofErr w:type="spellEnd"/>
      <w:r w:rsidRPr="00D23DA2"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D23DA2"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  <w:t>вимоги</w:t>
      </w:r>
      <w:proofErr w:type="spellEnd"/>
    </w:p>
    <w:p w:rsidR="00D23DA2" w:rsidRPr="00D23DA2" w:rsidRDefault="00D23DA2" w:rsidP="00D23DA2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</w:pPr>
      <w:r w:rsidRPr="00D23DA2"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  <w:t xml:space="preserve">з </w:t>
      </w:r>
      <w:proofErr w:type="spellStart"/>
      <w:r w:rsidRPr="00D23DA2"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  <w:t>дисципліни</w:t>
      </w:r>
      <w:proofErr w:type="spellEnd"/>
    </w:p>
    <w:p w:rsidR="00D23DA2" w:rsidRPr="00D23DA2" w:rsidRDefault="00D23DA2" w:rsidP="00D23DA2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</w:pPr>
      <w:proofErr w:type="spellStart"/>
      <w:r w:rsidRPr="00D23DA2"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  <w:t>Управління</w:t>
      </w:r>
      <w:proofErr w:type="spellEnd"/>
      <w:r w:rsidRPr="00D23DA2"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D23DA2"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  <w:t>проєктами</w:t>
      </w:r>
      <w:proofErr w:type="spellEnd"/>
      <w:r w:rsidRPr="00D23DA2"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  <w:t xml:space="preserve"> та </w:t>
      </w:r>
      <w:proofErr w:type="spellStart"/>
      <w:r w:rsidRPr="00D23DA2"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  <w:t>цільовими</w:t>
      </w:r>
      <w:proofErr w:type="spellEnd"/>
      <w:r w:rsidRPr="00D23DA2"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D23DA2"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  <w:t>програмами</w:t>
      </w:r>
      <w:proofErr w:type="spellEnd"/>
    </w:p>
    <w:p w:rsidR="00D23DA2" w:rsidRPr="00D23DA2" w:rsidRDefault="00D23DA2" w:rsidP="00D23DA2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</w:pPr>
      <w:r w:rsidRPr="00D23DA2"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  <w:t xml:space="preserve">для </w:t>
      </w:r>
      <w:proofErr w:type="spellStart"/>
      <w:r w:rsidRPr="00D23DA2"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  <w:t>студентів</w:t>
      </w:r>
      <w:proofErr w:type="spellEnd"/>
      <w:r w:rsidRPr="00D23DA2"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  <w:t xml:space="preserve"> ОР</w:t>
      </w:r>
      <w:proofErr w:type="gramStart"/>
      <w:r w:rsidRPr="00D23DA2"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  <w:t xml:space="preserve"> ,</w:t>
      </w:r>
      <w:proofErr w:type="gramEnd"/>
      <w:r w:rsidRPr="00D23DA2"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  <w:t>,бакалавр”</w:t>
      </w:r>
    </w:p>
    <w:p w:rsidR="00D23DA2" w:rsidRPr="00D23DA2" w:rsidRDefault="00D23DA2" w:rsidP="00D23DA2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val="ru-RU" w:eastAsia="uk-UA"/>
        </w:rPr>
      </w:pPr>
    </w:p>
    <w:p w:rsidR="00656FA2" w:rsidRPr="00D23DA2" w:rsidRDefault="00656FA2" w:rsidP="000C523C">
      <w:pPr>
        <w:keepNext/>
        <w:keepLines/>
        <w:numPr>
          <w:ilvl w:val="0"/>
          <w:numId w:val="1"/>
        </w:numPr>
        <w:spacing w:after="0" w:line="360" w:lineRule="auto"/>
        <w:jc w:val="both"/>
        <w:outlineLvl w:val="5"/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</w:pPr>
      <w:bookmarkStart w:id="1" w:name="_TOC_250064"/>
      <w:r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  <w:t xml:space="preserve">Характеристика видів та суть </w:t>
      </w:r>
      <w:proofErr w:type="spellStart"/>
      <w:r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  <w:t>проєкту</w:t>
      </w:r>
      <w:proofErr w:type="spellEnd"/>
      <w:r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  <w:t xml:space="preserve"> та цільових програм.</w:t>
      </w:r>
    </w:p>
    <w:p w:rsidR="00656FA2" w:rsidRPr="00D23DA2" w:rsidRDefault="00656FA2" w:rsidP="000C523C">
      <w:pPr>
        <w:keepNext/>
        <w:keepLines/>
        <w:numPr>
          <w:ilvl w:val="0"/>
          <w:numId w:val="1"/>
        </w:numPr>
        <w:spacing w:after="0" w:line="360" w:lineRule="auto"/>
        <w:jc w:val="both"/>
        <w:outlineLvl w:val="5"/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</w:pPr>
      <w:r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  <w:t xml:space="preserve">Роль </w:t>
      </w:r>
      <w:proofErr w:type="spellStart"/>
      <w:r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  <w:t>проєктів</w:t>
      </w:r>
      <w:proofErr w:type="spellEnd"/>
      <w:r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  <w:t xml:space="preserve"> у світовій економіці, зв’язок науки та інновацій, складові екосистеми </w:t>
      </w:r>
      <w:proofErr w:type="spellStart"/>
      <w:r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  <w:t>проєкту</w:t>
      </w:r>
      <w:proofErr w:type="spellEnd"/>
      <w:r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  <w:t xml:space="preserve">. </w:t>
      </w:r>
    </w:p>
    <w:p w:rsidR="00D23DA2" w:rsidRPr="00D23DA2" w:rsidRDefault="00D23DA2" w:rsidP="000C523C">
      <w:pPr>
        <w:keepNext/>
        <w:keepLines/>
        <w:numPr>
          <w:ilvl w:val="0"/>
          <w:numId w:val="1"/>
        </w:numPr>
        <w:spacing w:after="0" w:line="360" w:lineRule="auto"/>
        <w:jc w:val="both"/>
        <w:outlineLvl w:val="5"/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</w:pPr>
      <w:r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  <w:t>С</w:t>
      </w:r>
      <w:r w:rsidR="00656FA2"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  <w:t xml:space="preserve">тадії розвитку проекту та цільових програм. Огляд </w:t>
      </w:r>
      <w:proofErr w:type="spellStart"/>
      <w:r w:rsidR="00656FA2"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  <w:t>проєктної</w:t>
      </w:r>
      <w:proofErr w:type="spellEnd"/>
      <w:r w:rsidR="00656FA2"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  <w:t xml:space="preserve"> екосистеми України.</w:t>
      </w:r>
    </w:p>
    <w:bookmarkEnd w:id="1"/>
    <w:p w:rsidR="00D23DA2" w:rsidRPr="00D23DA2" w:rsidRDefault="00656FA2" w:rsidP="000C523C">
      <w:pPr>
        <w:keepNext/>
        <w:keepLines/>
        <w:numPr>
          <w:ilvl w:val="0"/>
          <w:numId w:val="1"/>
        </w:numPr>
        <w:spacing w:after="0" w:line="360" w:lineRule="auto"/>
        <w:jc w:val="both"/>
        <w:outlineLvl w:val="5"/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</w:pPr>
      <w:proofErr w:type="spellStart"/>
      <w:r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val="ru-RU" w:eastAsia="uk-UA"/>
        </w:rPr>
        <w:t>Поняття</w:t>
      </w:r>
      <w:proofErr w:type="spellEnd"/>
      <w:r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val="ru-RU" w:eastAsia="uk-UA"/>
        </w:rPr>
        <w:t xml:space="preserve"> про </w:t>
      </w:r>
      <w:proofErr w:type="spellStart"/>
      <w:r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val="ru-RU" w:eastAsia="uk-UA"/>
        </w:rPr>
        <w:t>програмно-цільове</w:t>
      </w:r>
      <w:proofErr w:type="spellEnd"/>
      <w:r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val="ru-RU" w:eastAsia="uk-UA"/>
        </w:rPr>
        <w:t>планування</w:t>
      </w:r>
      <w:proofErr w:type="spellEnd"/>
      <w:r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val="ru-RU" w:eastAsia="uk-UA"/>
        </w:rPr>
        <w:t>.</w:t>
      </w:r>
    </w:p>
    <w:p w:rsidR="00D23DA2" w:rsidRDefault="00656FA2" w:rsidP="000C523C">
      <w:pPr>
        <w:keepNext/>
        <w:keepLines/>
        <w:numPr>
          <w:ilvl w:val="0"/>
          <w:numId w:val="1"/>
        </w:numPr>
        <w:spacing w:after="0" w:line="360" w:lineRule="auto"/>
        <w:jc w:val="both"/>
        <w:outlineLvl w:val="5"/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</w:pPr>
      <w:r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  <w:t>Специфічні принципи розробки цільовими програмами</w:t>
      </w:r>
      <w:r w:rsid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  <w:t>.</w:t>
      </w:r>
    </w:p>
    <w:p w:rsidR="00D23DA2" w:rsidRPr="00D23DA2" w:rsidRDefault="00656FA2" w:rsidP="000C523C">
      <w:pPr>
        <w:keepNext/>
        <w:keepLines/>
        <w:numPr>
          <w:ilvl w:val="0"/>
          <w:numId w:val="1"/>
        </w:numPr>
        <w:spacing w:after="0" w:line="360" w:lineRule="auto"/>
        <w:jc w:val="both"/>
        <w:outlineLvl w:val="5"/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</w:pPr>
      <w:r w:rsidRPr="00D23D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  <w:t>Основні етапи розробки цільових програм та їх характеристики.</w:t>
      </w:r>
    </w:p>
    <w:p w:rsidR="00D23DA2" w:rsidRPr="00BB7AC7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656F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  <w:t>Структура</w:t>
      </w:r>
      <w:r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  <w:t xml:space="preserve"> цільових програм</w:t>
      </w:r>
      <w:r w:rsidRPr="00656FA2">
        <w:rPr>
          <w:rFonts w:ascii="Times New Roman" w:eastAsia="Times New Roman" w:hAnsi="Times New Roman"/>
          <w:bCs/>
          <w:sz w:val="27"/>
          <w:szCs w:val="28"/>
          <w:shd w:val="clear" w:color="auto" w:fill="FFFFFF"/>
          <w:lang w:eastAsia="uk-UA"/>
        </w:rPr>
        <w:t xml:space="preserve"> як планового документа</w:t>
      </w:r>
      <w:r w:rsidRPr="00656FA2">
        <w:rPr>
          <w:rFonts w:ascii="Times New Roman" w:eastAsia="Times New Roman" w:hAnsi="Times New Roman"/>
          <w:b/>
          <w:bCs/>
          <w:sz w:val="27"/>
          <w:szCs w:val="28"/>
          <w:shd w:val="clear" w:color="auto" w:fill="FFFFFF"/>
          <w:lang w:eastAsia="uk-UA"/>
        </w:rPr>
        <w:t>.</w:t>
      </w:r>
    </w:p>
    <w:bookmarkEnd w:id="0"/>
    <w:p w:rsidR="00D23DA2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BB7A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Поняттям команди </w:t>
      </w:r>
      <w:proofErr w:type="spellStart"/>
      <w:r w:rsidRPr="00BB7AC7"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 w:rsidRPr="00BB7AC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D23DA2" w:rsidRPr="00BB7AC7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B7A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Описати ролі, які існують у командах </w:t>
      </w:r>
      <w:proofErr w:type="spellStart"/>
      <w:r w:rsidRPr="00BB7AC7"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BB7AC7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B7AC7">
        <w:rPr>
          <w:rFonts w:ascii="Times New Roman" w:eastAsia="Times New Roman" w:hAnsi="Times New Roman"/>
          <w:bCs/>
          <w:sz w:val="28"/>
          <w:szCs w:val="28"/>
          <w:lang w:eastAsia="ru-RU"/>
        </w:rPr>
        <w:t>Важливість правильного формування команди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BB7AC7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B7AC7">
        <w:rPr>
          <w:rFonts w:ascii="Times New Roman" w:eastAsia="Times New Roman" w:hAnsi="Times New Roman"/>
          <w:bCs/>
          <w:sz w:val="28"/>
          <w:szCs w:val="28"/>
          <w:lang w:eastAsia="ru-RU"/>
        </w:rPr>
        <w:t>Важливість та клю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чові аспекти щодо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візії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місії та </w:t>
      </w:r>
      <w:r w:rsidRPr="00BB7AC7">
        <w:rPr>
          <w:rFonts w:ascii="Times New Roman" w:eastAsia="Times New Roman" w:hAnsi="Times New Roman"/>
          <w:bCs/>
          <w:sz w:val="28"/>
          <w:szCs w:val="28"/>
          <w:lang w:eastAsia="ru-RU"/>
        </w:rPr>
        <w:t>цінностей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BB7AC7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B7AC7">
        <w:rPr>
          <w:rFonts w:ascii="Times New Roman" w:eastAsia="Times New Roman" w:hAnsi="Times New Roman"/>
          <w:bCs/>
          <w:sz w:val="28"/>
          <w:szCs w:val="28"/>
        </w:rPr>
        <w:t xml:space="preserve">Основні інструменти побудови </w:t>
      </w:r>
      <w:proofErr w:type="spellStart"/>
      <w:r w:rsidRPr="00BB7AC7">
        <w:rPr>
          <w:rFonts w:ascii="Times New Roman" w:eastAsia="Times New Roman" w:hAnsi="Times New Roman"/>
          <w:bCs/>
          <w:sz w:val="28"/>
          <w:szCs w:val="28"/>
        </w:rPr>
        <w:t>емпатії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23DA2" w:rsidRPr="009E3420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BB7AC7">
        <w:rPr>
          <w:rFonts w:ascii="Times New Roman" w:eastAsia="Times New Roman" w:hAnsi="Times New Roman"/>
          <w:bCs/>
          <w:sz w:val="28"/>
          <w:szCs w:val="28"/>
        </w:rPr>
        <w:t>Валідація</w:t>
      </w:r>
      <w:proofErr w:type="spellEnd"/>
      <w:r w:rsidRPr="00BB7AC7">
        <w:rPr>
          <w:rFonts w:ascii="Times New Roman" w:eastAsia="Times New Roman" w:hAnsi="Times New Roman"/>
          <w:bCs/>
          <w:sz w:val="28"/>
          <w:szCs w:val="28"/>
        </w:rPr>
        <w:t xml:space="preserve"> проблеми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23DA2" w:rsidRPr="00DA3ED9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E3420">
        <w:rPr>
          <w:rFonts w:ascii="Times New Roman" w:eastAsia="Times New Roman" w:hAnsi="Times New Roman"/>
          <w:bCs/>
          <w:sz w:val="28"/>
          <w:szCs w:val="28"/>
        </w:rPr>
        <w:t>Дизайн мислення.</w:t>
      </w:r>
    </w:p>
    <w:p w:rsidR="00D23DA2" w:rsidRPr="00921ABC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A3ED9">
        <w:rPr>
          <w:rFonts w:ascii="Times New Roman" w:eastAsia="Times New Roman" w:hAnsi="Times New Roman"/>
          <w:bCs/>
          <w:sz w:val="28"/>
          <w:szCs w:val="28"/>
        </w:rPr>
        <w:t xml:space="preserve">Інструмент </w:t>
      </w:r>
      <w:proofErr w:type="spellStart"/>
      <w:r w:rsidRPr="00DA3ED9">
        <w:rPr>
          <w:rFonts w:ascii="Times New Roman" w:eastAsia="Times New Roman" w:hAnsi="Times New Roman"/>
          <w:bCs/>
          <w:sz w:val="28"/>
          <w:szCs w:val="28"/>
        </w:rPr>
        <w:t>брейнштормінгу</w:t>
      </w:r>
      <w:proofErr w:type="spellEnd"/>
      <w:r w:rsidRPr="00DA3ED9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D23DA2" w:rsidRPr="00921ABC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21ABC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Система планування проекту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921ABC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21ABC">
        <w:rPr>
          <w:rFonts w:ascii="Times New Roman" w:eastAsia="Times New Roman" w:hAnsi="Times New Roman"/>
          <w:bCs/>
          <w:sz w:val="28"/>
          <w:szCs w:val="28"/>
          <w:lang w:eastAsia="ru-RU"/>
        </w:rPr>
        <w:t>Розробка плану управління проекту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921ABC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21ABC">
        <w:rPr>
          <w:rFonts w:ascii="Times New Roman" w:eastAsia="Times New Roman" w:hAnsi="Times New Roman"/>
          <w:bCs/>
          <w:sz w:val="28"/>
          <w:szCs w:val="28"/>
          <w:lang w:eastAsia="ru-RU"/>
        </w:rPr>
        <w:t>Сутність і функції структуризації проекту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921ABC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21ABC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Організаційно-технологічні моделі планування проектів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C26B17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26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Канва бізнес моделі. Вступ, проблема та рішення. </w:t>
      </w:r>
    </w:p>
    <w:p w:rsidR="00D23DA2" w:rsidRPr="00C26B17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26B17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Характеристика цільової аудиторії (ЦА)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C26B17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26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Поняття “клієнт”, “користувач”, “</w:t>
      </w:r>
      <w:proofErr w:type="spellStart"/>
      <w:r w:rsidRPr="00C26B17">
        <w:rPr>
          <w:rFonts w:ascii="Times New Roman" w:eastAsia="Times New Roman" w:hAnsi="Times New Roman"/>
          <w:bCs/>
          <w:sz w:val="28"/>
          <w:szCs w:val="28"/>
          <w:lang w:eastAsia="ru-RU"/>
        </w:rPr>
        <w:t>customer</w:t>
      </w:r>
      <w:proofErr w:type="spellEnd"/>
      <w:r w:rsidRPr="00C26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26B17">
        <w:rPr>
          <w:rFonts w:ascii="Times New Roman" w:eastAsia="Times New Roman" w:hAnsi="Times New Roman"/>
          <w:bCs/>
          <w:sz w:val="28"/>
          <w:szCs w:val="28"/>
          <w:lang w:eastAsia="ru-RU"/>
        </w:rPr>
        <w:t>persona</w:t>
      </w:r>
      <w:proofErr w:type="spellEnd"/>
      <w:r w:rsidRPr="00C26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”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C26B17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26B17">
        <w:rPr>
          <w:rFonts w:ascii="Times New Roman" w:eastAsia="Times New Roman" w:hAnsi="Times New Roman"/>
          <w:bCs/>
          <w:sz w:val="28"/>
          <w:szCs w:val="28"/>
          <w:lang w:eastAsia="ru-RU"/>
        </w:rPr>
        <w:t>Сегментація ЦА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C26B17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26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Модель ціннісної пропозиції і чим вона корисна.</w:t>
      </w:r>
    </w:p>
    <w:p w:rsidR="00D23DA2" w:rsidRPr="00C26B17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26B17">
        <w:rPr>
          <w:rFonts w:ascii="Times New Roman" w:eastAsia="Times New Roman" w:hAnsi="Times New Roman"/>
          <w:bCs/>
          <w:sz w:val="28"/>
          <w:szCs w:val="28"/>
          <w:lang w:eastAsia="ru-RU"/>
        </w:rPr>
        <w:t>Дослідження клієнтів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284A6D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84A6D">
        <w:rPr>
          <w:rFonts w:ascii="Times New Roman" w:eastAsia="Times New Roman" w:hAnsi="Times New Roman"/>
          <w:bCs/>
          <w:sz w:val="28"/>
          <w:szCs w:val="28"/>
        </w:rPr>
        <w:t>Валідація</w:t>
      </w:r>
      <w:proofErr w:type="spellEnd"/>
      <w:r w:rsidRPr="00284A6D">
        <w:rPr>
          <w:rFonts w:ascii="Times New Roman" w:eastAsia="Times New Roman" w:hAnsi="Times New Roman"/>
          <w:bCs/>
          <w:sz w:val="28"/>
          <w:szCs w:val="28"/>
        </w:rPr>
        <w:t xml:space="preserve"> ідей та гіпотез. </w:t>
      </w:r>
    </w:p>
    <w:p w:rsidR="00D23DA2" w:rsidRPr="00284A6D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 </w:t>
      </w:r>
      <w:r w:rsidRPr="00284A6D">
        <w:rPr>
          <w:rFonts w:ascii="Times New Roman" w:eastAsia="Times New Roman" w:hAnsi="Times New Roman"/>
          <w:bCs/>
          <w:sz w:val="28"/>
          <w:szCs w:val="28"/>
        </w:rPr>
        <w:t xml:space="preserve">Цикл </w:t>
      </w:r>
      <w:proofErr w:type="spellStart"/>
      <w:r w:rsidRPr="00284A6D">
        <w:rPr>
          <w:rFonts w:ascii="Times New Roman" w:eastAsia="Times New Roman" w:hAnsi="Times New Roman"/>
          <w:bCs/>
          <w:sz w:val="28"/>
          <w:szCs w:val="28"/>
        </w:rPr>
        <w:t>валідації</w:t>
      </w:r>
      <w:proofErr w:type="spellEnd"/>
      <w:r w:rsidRPr="00284A6D">
        <w:rPr>
          <w:rFonts w:ascii="Times New Roman" w:eastAsia="Times New Roman" w:hAnsi="Times New Roman"/>
          <w:bCs/>
          <w:sz w:val="28"/>
          <w:szCs w:val="28"/>
        </w:rPr>
        <w:t xml:space="preserve"> і відповідні інструменти.</w:t>
      </w:r>
    </w:p>
    <w:p w:rsidR="00D23DA2" w:rsidRPr="00284A6D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A6D">
        <w:rPr>
          <w:rFonts w:ascii="Times New Roman" w:eastAsia="Times New Roman" w:hAnsi="Times New Roman"/>
          <w:bCs/>
          <w:sz w:val="28"/>
          <w:szCs w:val="28"/>
          <w:lang w:eastAsia="ru-RU"/>
        </w:rPr>
        <w:t>Динаміка команди. Етапи розвитку команди.</w:t>
      </w:r>
    </w:p>
    <w:p w:rsidR="00D23DA2" w:rsidRPr="00284A6D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84A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Методи роботи з командою на різних етапах, мотивація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284A6D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84A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Інструменти менеджменту команд (</w:t>
      </w:r>
      <w:proofErr w:type="spellStart"/>
      <w:r w:rsidRPr="00284A6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Trello</w:t>
      </w:r>
      <w:proofErr w:type="spellEnd"/>
      <w:r w:rsidRPr="00284A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284A6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Jira</w:t>
      </w:r>
      <w:proofErr w:type="spellEnd"/>
      <w:r w:rsidRPr="00284A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284A6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Asana</w:t>
      </w:r>
      <w:proofErr w:type="spellEnd"/>
      <w:r w:rsidRPr="00284A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284A6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ClickUP</w:t>
      </w:r>
      <w:proofErr w:type="spellEnd"/>
      <w:r w:rsidRPr="00284A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і </w:t>
      </w:r>
      <w:proofErr w:type="spellStart"/>
      <w:r w:rsidRPr="00284A6D">
        <w:rPr>
          <w:rFonts w:ascii="Times New Roman" w:eastAsia="Times New Roman" w:hAnsi="Times New Roman"/>
          <w:bCs/>
          <w:sz w:val="28"/>
          <w:szCs w:val="28"/>
          <w:lang w:eastAsia="ru-RU"/>
        </w:rPr>
        <w:t>тп</w:t>
      </w:r>
      <w:proofErr w:type="spellEnd"/>
      <w:r w:rsidRPr="00284A6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284A6D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84A6D">
        <w:rPr>
          <w:rFonts w:ascii="Times New Roman" w:eastAsia="Times New Roman" w:hAnsi="Times New Roman"/>
          <w:bCs/>
          <w:sz w:val="28"/>
          <w:szCs w:val="28"/>
          <w:lang w:eastAsia="ru-RU"/>
        </w:rPr>
        <w:t>Мінімальний життєздатний продукт - MVP (</w:t>
      </w:r>
      <w:proofErr w:type="spellStart"/>
      <w:r w:rsidRPr="00284A6D">
        <w:rPr>
          <w:rFonts w:ascii="Times New Roman" w:eastAsia="Times New Roman" w:hAnsi="Times New Roman"/>
          <w:bCs/>
          <w:sz w:val="28"/>
          <w:szCs w:val="28"/>
          <w:lang w:eastAsia="ru-RU"/>
        </w:rPr>
        <w:t>Minimum</w:t>
      </w:r>
      <w:proofErr w:type="spellEnd"/>
      <w:r w:rsidRPr="00284A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84A6D">
        <w:rPr>
          <w:rFonts w:ascii="Times New Roman" w:eastAsia="Times New Roman" w:hAnsi="Times New Roman"/>
          <w:bCs/>
          <w:sz w:val="28"/>
          <w:szCs w:val="28"/>
          <w:lang w:eastAsia="ru-RU"/>
        </w:rPr>
        <w:t>Viable</w:t>
      </w:r>
      <w:proofErr w:type="spellEnd"/>
      <w:r w:rsidRPr="00284A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84A6D">
        <w:rPr>
          <w:rFonts w:ascii="Times New Roman" w:eastAsia="Times New Roman" w:hAnsi="Times New Roman"/>
          <w:bCs/>
          <w:sz w:val="28"/>
          <w:szCs w:val="28"/>
          <w:lang w:eastAsia="ru-RU"/>
        </w:rPr>
        <w:t>Product</w:t>
      </w:r>
      <w:proofErr w:type="spellEnd"/>
      <w:r w:rsidRPr="00284A6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D23DA2" w:rsidRPr="004A4CCB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4A6D">
        <w:rPr>
          <w:rFonts w:ascii="Times New Roman" w:eastAsia="Times New Roman" w:hAnsi="Times New Roman"/>
          <w:bCs/>
          <w:sz w:val="28"/>
          <w:szCs w:val="28"/>
          <w:lang w:eastAsia="ru-RU"/>
        </w:rPr>
        <w:t>MVP та основні його задачі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4A4CCB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84A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A4CCB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Основні принципи створення прототипу/MVP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4A4CCB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A4CCB">
        <w:rPr>
          <w:rFonts w:ascii="Times New Roman" w:eastAsia="Times New Roman" w:hAnsi="Times New Roman"/>
          <w:bCs/>
          <w:sz w:val="28"/>
          <w:szCs w:val="28"/>
          <w:lang w:eastAsia="ru-RU"/>
        </w:rPr>
        <w:t>План створення MVP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4A4CCB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4A4CC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</w:t>
      </w:r>
      <w:r w:rsidRPr="004A4CCB">
        <w:rPr>
          <w:rFonts w:ascii="Times New Roman" w:eastAsia="Times New Roman" w:hAnsi="Times New Roman"/>
          <w:bCs/>
          <w:sz w:val="28"/>
          <w:szCs w:val="28"/>
          <w:lang w:eastAsia="ru-RU"/>
        </w:rPr>
        <w:t>цін</w:t>
      </w:r>
      <w:r w:rsidRPr="004A4CC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</w:t>
      </w:r>
      <w:r w:rsidRPr="004A4C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потенціал</w:t>
      </w:r>
      <w:r w:rsidRPr="004A4CC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у</w:t>
      </w:r>
      <w:r w:rsidRPr="004A4C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масштабування</w:t>
      </w:r>
      <w:r w:rsidRPr="004A4CC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A4CC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D23DA2" w:rsidRPr="004A4CCB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A4CC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Визначення</w:t>
      </w:r>
      <w:proofErr w:type="spellEnd"/>
      <w:r w:rsidRPr="004A4C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об’єм</w:t>
      </w:r>
      <w:r w:rsidRPr="004A4CC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у</w:t>
      </w:r>
      <w:r w:rsidRPr="004A4C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ринку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4A4CCB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4A4CC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</w:t>
      </w:r>
      <w:proofErr w:type="spellStart"/>
      <w:r w:rsidRPr="004A4CCB">
        <w:rPr>
          <w:rFonts w:ascii="Times New Roman" w:eastAsia="Times New Roman" w:hAnsi="Times New Roman"/>
          <w:bCs/>
          <w:sz w:val="28"/>
          <w:szCs w:val="28"/>
          <w:lang w:eastAsia="ru-RU"/>
        </w:rPr>
        <w:t>ажливість</w:t>
      </w:r>
      <w:proofErr w:type="spellEnd"/>
      <w:r w:rsidRPr="004A4C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конкурентного аналізу.</w:t>
      </w:r>
    </w:p>
    <w:p w:rsidR="00D23DA2" w:rsidRPr="00EA6586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A4C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 розрахунку конкурентоспроможності ( </w:t>
      </w:r>
      <w:r w:rsidRPr="004A4CC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SWOT</w:t>
      </w:r>
      <w:r w:rsidRPr="004A4CC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-</w:t>
      </w:r>
      <w:r w:rsidRPr="004A4C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аналіз, 5 сил </w:t>
      </w:r>
      <w:proofErr w:type="spellStart"/>
      <w:r w:rsidRPr="004A4CCB">
        <w:rPr>
          <w:rFonts w:ascii="Times New Roman" w:eastAsia="Times New Roman" w:hAnsi="Times New Roman"/>
          <w:bCs/>
          <w:sz w:val="28"/>
          <w:szCs w:val="28"/>
          <w:lang w:eastAsia="ru-RU"/>
        </w:rPr>
        <w:t>Портера</w:t>
      </w:r>
      <w:proofErr w:type="spellEnd"/>
      <w:r w:rsidRPr="004A4CCB">
        <w:rPr>
          <w:rFonts w:ascii="Times New Roman" w:eastAsia="Times New Roman" w:hAnsi="Times New Roman"/>
          <w:bCs/>
          <w:sz w:val="28"/>
          <w:szCs w:val="28"/>
          <w:lang w:eastAsia="ru-RU"/>
        </w:rPr>
        <w:t>, багатокутник конкурентоспроможності).</w:t>
      </w:r>
    </w:p>
    <w:p w:rsidR="00D23DA2" w:rsidRPr="00EA6586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6586">
        <w:rPr>
          <w:rFonts w:ascii="Times New Roman" w:eastAsia="Times New Roman" w:hAnsi="Times New Roman"/>
          <w:bCs/>
          <w:sz w:val="28"/>
          <w:szCs w:val="28"/>
        </w:rPr>
        <w:t xml:space="preserve">Базові поняття про інвестиції та умови залучення фінансування в </w:t>
      </w:r>
      <w:r>
        <w:rPr>
          <w:rFonts w:ascii="Times New Roman" w:eastAsia="Times New Roman" w:hAnsi="Times New Roman"/>
          <w:bCs/>
          <w:sz w:val="28"/>
          <w:szCs w:val="28"/>
        </w:rPr>
        <w:t>проекти.</w:t>
      </w:r>
    </w:p>
    <w:p w:rsidR="00D23DA2" w:rsidRPr="00EA6586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6586">
        <w:rPr>
          <w:rFonts w:ascii="Times New Roman" w:eastAsia="Times New Roman" w:hAnsi="Times New Roman"/>
          <w:bCs/>
          <w:sz w:val="28"/>
          <w:szCs w:val="28"/>
        </w:rPr>
        <w:t>Юридичні аспекти, які можуть виникати при розвитку проекту або цільової програми і в процесі пошуку інвесторів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23DA2" w:rsidRPr="00E063E7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C763E">
        <w:rPr>
          <w:rFonts w:ascii="Times New Roman" w:eastAsia="Times New Roman" w:hAnsi="Times New Roman"/>
          <w:bCs/>
          <w:sz w:val="28"/>
          <w:szCs w:val="28"/>
        </w:rPr>
        <w:t>Розуміння, що потрібно, аби залучити інвестиції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23DA2" w:rsidRPr="00E063E7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063E7">
        <w:rPr>
          <w:rFonts w:ascii="Times New Roman" w:eastAsia="Times New Roman" w:hAnsi="Times New Roman"/>
          <w:bCs/>
          <w:sz w:val="28"/>
          <w:szCs w:val="28"/>
          <w:lang w:eastAsia="ru-RU"/>
        </w:rPr>
        <w:t>Поняття ризику та невизначеності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проєктній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діяльності.</w:t>
      </w:r>
    </w:p>
    <w:p w:rsidR="00D23DA2" w:rsidRPr="00D23DA2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23DA2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 ідентифікації ризиків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D23DA2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23DA2">
        <w:rPr>
          <w:rFonts w:ascii="Times New Roman" w:eastAsia="Times New Roman" w:hAnsi="Times New Roman"/>
          <w:bCs/>
          <w:sz w:val="28"/>
          <w:szCs w:val="28"/>
          <w:lang w:eastAsia="ru-RU"/>
        </w:rPr>
        <w:t>Планування заходів з реагування на ризики.</w:t>
      </w:r>
    </w:p>
    <w:p w:rsidR="00D23DA2" w:rsidRPr="00D23DA2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23DA2">
        <w:rPr>
          <w:rFonts w:ascii="Times New Roman" w:eastAsia="Times New Roman" w:hAnsi="Times New Roman"/>
          <w:bCs/>
          <w:sz w:val="28"/>
          <w:szCs w:val="28"/>
          <w:lang w:eastAsia="ru-RU"/>
        </w:rPr>
        <w:t>Моніторинг і контроль ризиків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D403E5" w:rsidRDefault="00D23DA2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23DA2">
        <w:rPr>
          <w:rFonts w:ascii="Times New Roman" w:eastAsia="Times New Roman" w:hAnsi="Times New Roman"/>
          <w:bCs/>
          <w:sz w:val="28"/>
          <w:szCs w:val="28"/>
          <w:lang w:eastAsia="ru-RU"/>
        </w:rPr>
        <w:t>Поняття якості в контексті проектного менеджменту</w:t>
      </w:r>
      <w:r w:rsidR="00D403E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D403E5" w:rsidRDefault="00D403E5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3DA2" w:rsidRPr="00D403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Концепція управління якості </w:t>
      </w:r>
      <w:proofErr w:type="spellStart"/>
      <w:r w:rsidR="00D23DA2" w:rsidRPr="00D403E5"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D403E5" w:rsidRDefault="00D403E5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3DA2" w:rsidRPr="00D403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якості </w:t>
      </w:r>
      <w:proofErr w:type="spellStart"/>
      <w:r w:rsidR="00D23DA2" w:rsidRPr="00D403E5"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DA2" w:rsidRPr="00D403E5" w:rsidRDefault="00D403E5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3DA2" w:rsidRPr="00D403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Теоретичні засади підготовки презентацій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проектів.</w:t>
      </w:r>
    </w:p>
    <w:p w:rsidR="00D23DA2" w:rsidRPr="00D403E5" w:rsidRDefault="00D403E5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Правила </w:t>
      </w:r>
      <w:proofErr w:type="spellStart"/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успішного</w:t>
      </w:r>
      <w:proofErr w:type="spellEnd"/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</w:t>
      </w:r>
      <w:proofErr w:type="gramEnd"/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ітчингу</w:t>
      </w:r>
      <w:proofErr w:type="spellEnd"/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D23DA2" w:rsidRPr="00D403E5" w:rsidRDefault="00D403E5" w:rsidP="000C523C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Розбі</w:t>
      </w:r>
      <w:proofErr w:type="gramStart"/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proofErr w:type="spellEnd"/>
      <w:proofErr w:type="gramEnd"/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прикладів</w:t>
      </w:r>
      <w:proofErr w:type="spellEnd"/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наповнення</w:t>
      </w:r>
      <w:proofErr w:type="spellEnd"/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слайдів</w:t>
      </w:r>
      <w:proofErr w:type="spellEnd"/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структури</w:t>
      </w:r>
      <w:proofErr w:type="spellEnd"/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презентації</w:t>
      </w:r>
      <w:proofErr w:type="spellEnd"/>
      <w:r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різних</w:t>
      </w:r>
      <w:proofErr w:type="spellEnd"/>
      <w:r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проєктів</w:t>
      </w:r>
      <w:proofErr w:type="spellEnd"/>
      <w:r w:rsidR="00D23DA2" w:rsidRPr="00D403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D23DA2" w:rsidRPr="00656FA2" w:rsidRDefault="00D23DA2" w:rsidP="000C523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523C" w:rsidRPr="000C523C" w:rsidRDefault="000C523C" w:rsidP="000C523C">
      <w:pPr>
        <w:tabs>
          <w:tab w:val="left" w:pos="6775"/>
        </w:tabs>
        <w:ind w:firstLine="708"/>
        <w:rPr>
          <w:rFonts w:ascii="Times New Roman" w:hAnsi="Times New Roman"/>
          <w:sz w:val="24"/>
          <w:szCs w:val="24"/>
          <w:lang w:eastAsia="uk-UA"/>
        </w:rPr>
      </w:pPr>
      <w:r w:rsidRPr="000C523C">
        <w:rPr>
          <w:rFonts w:ascii="Times New Roman" w:hAnsi="Times New Roman"/>
          <w:sz w:val="24"/>
          <w:szCs w:val="24"/>
          <w:lang w:eastAsia="uk-UA"/>
        </w:rPr>
        <w:t xml:space="preserve">Викладач                      </w:t>
      </w:r>
      <w:r w:rsidRPr="000C523C">
        <w:rPr>
          <w:rFonts w:ascii="Times New Roman" w:hAnsi="Times New Roman"/>
          <w:sz w:val="24"/>
          <w:szCs w:val="24"/>
          <w:lang w:eastAsia="uk-UA"/>
        </w:rPr>
        <w:tab/>
      </w:r>
      <w:proofErr w:type="spellStart"/>
      <w:r w:rsidRPr="000C523C">
        <w:rPr>
          <w:rFonts w:ascii="Times New Roman" w:hAnsi="Times New Roman"/>
          <w:sz w:val="24"/>
          <w:szCs w:val="24"/>
          <w:lang w:eastAsia="uk-UA"/>
        </w:rPr>
        <w:t>Томашевська</w:t>
      </w:r>
      <w:proofErr w:type="spellEnd"/>
      <w:r w:rsidRPr="000C523C">
        <w:rPr>
          <w:rFonts w:ascii="Times New Roman" w:hAnsi="Times New Roman"/>
          <w:sz w:val="24"/>
          <w:szCs w:val="24"/>
          <w:lang w:eastAsia="uk-UA"/>
        </w:rPr>
        <w:t xml:space="preserve"> А.В.</w:t>
      </w:r>
    </w:p>
    <w:p w:rsidR="00D23DA2" w:rsidRDefault="00D23DA2" w:rsidP="000C523C">
      <w:pPr>
        <w:spacing w:line="360" w:lineRule="auto"/>
      </w:pPr>
      <w:bookmarkStart w:id="2" w:name="_GoBack"/>
      <w:bookmarkEnd w:id="2"/>
    </w:p>
    <w:p w:rsidR="00184E7F" w:rsidRDefault="00184E7F" w:rsidP="000C523C">
      <w:pPr>
        <w:spacing w:line="360" w:lineRule="auto"/>
      </w:pPr>
    </w:p>
    <w:sectPr w:rsidR="00184E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434"/>
    <w:multiLevelType w:val="hybridMultilevel"/>
    <w:tmpl w:val="547C7B20"/>
    <w:lvl w:ilvl="0" w:tplc="A0660DCA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87B3AC5"/>
    <w:multiLevelType w:val="hybridMultilevel"/>
    <w:tmpl w:val="921E13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06"/>
    <w:rsid w:val="000C523C"/>
    <w:rsid w:val="00105E06"/>
    <w:rsid w:val="00184E7F"/>
    <w:rsid w:val="00284A6D"/>
    <w:rsid w:val="004A4CCB"/>
    <w:rsid w:val="00656FA2"/>
    <w:rsid w:val="00921ABC"/>
    <w:rsid w:val="009E3420"/>
    <w:rsid w:val="00AC2938"/>
    <w:rsid w:val="00BB7AC7"/>
    <w:rsid w:val="00C26B17"/>
    <w:rsid w:val="00CC763E"/>
    <w:rsid w:val="00D23DA2"/>
    <w:rsid w:val="00D403E5"/>
    <w:rsid w:val="00DA3ED9"/>
    <w:rsid w:val="00E063E7"/>
    <w:rsid w:val="00EA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2021-12-29T19:15:00Z</dcterms:created>
  <dcterms:modified xsi:type="dcterms:W3CDTF">2021-12-30T14:56:00Z</dcterms:modified>
</cp:coreProperties>
</file>